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095F" w:rsidRPr="004808A7" w:rsidRDefault="0031095F" w:rsidP="0031095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bCs/>
          <w:sz w:val="28"/>
          <w:szCs w:val="32"/>
        </w:rPr>
      </w:pPr>
      <w:bookmarkStart w:id="0" w:name="_GoBack"/>
      <w:bookmarkEnd w:id="0"/>
      <w:r w:rsidRPr="007642CB">
        <w:rPr>
          <w:rFonts w:ascii="Arial Narrow" w:hAnsi="Arial Narrow"/>
          <w:b/>
          <w:bCs/>
          <w:sz w:val="28"/>
          <w:szCs w:val="32"/>
        </w:rPr>
        <w:t>Вниманию потребителей Челябинской области! С 1 июля 2019 года в Челябинской области меняется гарантирующий поставщик электрической энергии</w:t>
      </w:r>
    </w:p>
    <w:p w:rsidR="0031095F" w:rsidRDefault="0031095F" w:rsidP="0031095F">
      <w:pPr>
        <w:pStyle w:val="a6"/>
        <w:spacing w:line="288" w:lineRule="auto"/>
        <w:jc w:val="both"/>
        <w:rPr>
          <w:rFonts w:ascii="Arial Narrow" w:hAnsi="Arial Narrow"/>
          <w:b/>
          <w:bCs/>
          <w:color w:val="A7A7A7"/>
          <w:sz w:val="28"/>
          <w:szCs w:val="28"/>
          <w:u w:color="A7A7A7"/>
        </w:rPr>
      </w:pPr>
      <w:r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25.06.2019</w:t>
      </w:r>
    </w:p>
    <w:p w:rsidR="0031095F" w:rsidRDefault="0031095F" w:rsidP="0031095F">
      <w:pPr>
        <w:pStyle w:val="a6"/>
        <w:spacing w:line="288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Челябинск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С 01 июля 2019 года ОАО «МРСК Урала» (новое название -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Россети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Урал»)</w:t>
      </w:r>
      <w:r w:rsidRPr="0031095F">
        <w:rPr>
          <w:rFonts w:ascii="Arial" w:hAnsi="Arial" w:cs="Arial"/>
          <w:sz w:val="28"/>
          <w:szCs w:val="28"/>
          <w:lang w:val="ru-RU"/>
        </w:rPr>
        <w:t xml:space="preserve"> </w:t>
      </w:r>
      <w:r w:rsidRPr="0031095F">
        <w:rPr>
          <w:rFonts w:ascii="Arial Narrow" w:hAnsi="Arial Narrow" w:cs="Arial"/>
          <w:sz w:val="28"/>
          <w:szCs w:val="28"/>
          <w:lang w:val="ru-RU"/>
        </w:rPr>
        <w:t xml:space="preserve">прекращает исполнять функции гарантирующего поставщика электрической энергии на территории Челябинской области. 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В соответствии с приказом Минэнерго РФ от 03 июня 2019 года №557 с 01 июля 2019 года статус гарантирующего поставщика на территории Челябинской области присвоен ООО «Уральская 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энергосбытовая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компания» (ООО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Уралэнергосбыт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»).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Между компаниями ОАО «МРСК Урала» </w:t>
      </w:r>
      <w:proofErr w:type="gramStart"/>
      <w:r w:rsidRPr="0031095F">
        <w:rPr>
          <w:rFonts w:ascii="Arial Narrow" w:hAnsi="Arial Narrow" w:cs="Arial"/>
          <w:sz w:val="28"/>
          <w:szCs w:val="28"/>
          <w:lang w:val="ru-RU"/>
        </w:rPr>
        <w:t>и ООО</w:t>
      </w:r>
      <w:proofErr w:type="gram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Уралэнергосбыт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 разработан график мероприятий по передаче функций гарантирующего поставщика (ГП).</w:t>
      </w:r>
      <w:r>
        <w:rPr>
          <w:rFonts w:ascii="Arial Narrow" w:hAnsi="Arial Narrow" w:cs="Arial"/>
          <w:sz w:val="28"/>
          <w:szCs w:val="28"/>
          <w:lang w:val="ru-RU"/>
        </w:rPr>
        <w:t xml:space="preserve"> </w:t>
      </w:r>
      <w:r w:rsidRPr="0031095F">
        <w:rPr>
          <w:rFonts w:ascii="Arial Narrow" w:hAnsi="Arial Narrow" w:cs="Arial"/>
          <w:sz w:val="28"/>
          <w:szCs w:val="28"/>
          <w:lang w:val="ru-RU"/>
        </w:rPr>
        <w:t>Для того</w:t>
      </w:r>
      <w:proofErr w:type="gramStart"/>
      <w:r w:rsidRPr="0031095F">
        <w:rPr>
          <w:rFonts w:ascii="Arial Narrow" w:hAnsi="Arial Narrow" w:cs="Arial"/>
          <w:sz w:val="28"/>
          <w:szCs w:val="28"/>
          <w:lang w:val="ru-RU"/>
        </w:rPr>
        <w:t>,</w:t>
      </w:r>
      <w:proofErr w:type="gram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чтобы этот переход для жителей Южного Урала был наиболее комфортным, в настоящее время нужно осуществить 3 простых шага.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В первую очередь, передать показания приборов учета в ОАО «МРСК Урала» </w:t>
      </w:r>
      <w:r w:rsidRPr="0031095F">
        <w:rPr>
          <w:rFonts w:ascii="Arial Narrow" w:hAnsi="Arial Narrow" w:cs="Arial"/>
          <w:b/>
          <w:sz w:val="28"/>
          <w:szCs w:val="28"/>
          <w:lang w:val="ru-RU"/>
        </w:rPr>
        <w:t>30 июня.</w:t>
      </w:r>
      <w:r>
        <w:rPr>
          <w:rFonts w:ascii="Arial Narrow" w:hAnsi="Arial Narrow" w:cs="Arial"/>
          <w:sz w:val="28"/>
          <w:szCs w:val="28"/>
          <w:lang w:val="ru-RU"/>
        </w:rPr>
        <w:t xml:space="preserve"> </w:t>
      </w:r>
      <w:r w:rsidRPr="0031095F">
        <w:rPr>
          <w:rFonts w:ascii="Arial Narrow" w:hAnsi="Arial Narrow" w:cs="Arial"/>
          <w:sz w:val="28"/>
          <w:szCs w:val="28"/>
          <w:lang w:val="ru-RU"/>
        </w:rPr>
        <w:t>Передать показания можно по прежним каналам: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•через сайт www.sbyt.mrsk-ural.ru в разделе «Челябэнергосбыт», указав номер лицевого счёта в соответствующем поле;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•по телефону-автоответчику 8-800-1000-172, следуя указаниям автоинформатора;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•при оплате электроэнергии по системе «Город», отделениях ПАО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Челиндбанк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», ПАО «Сбербанк России», ФГУП «Почта России».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Чтобы избежать некорректных расчетов в будущем, специалисты ОАО «МРСК Урала» разъясняют, как передать актуальные показания - </w:t>
      </w:r>
      <w:r w:rsidRPr="0031095F">
        <w:rPr>
          <w:rFonts w:ascii="Arial Narrow" w:hAnsi="Arial Narrow" w:cs="Arial"/>
          <w:b/>
          <w:sz w:val="28"/>
          <w:szCs w:val="28"/>
          <w:lang w:val="ru-RU"/>
        </w:rPr>
        <w:t>они должны быть сняты и переданы в один день</w:t>
      </w:r>
      <w:r w:rsidRPr="0031095F">
        <w:rPr>
          <w:rFonts w:ascii="Arial Narrow" w:hAnsi="Arial Narrow" w:cs="Arial"/>
          <w:sz w:val="28"/>
          <w:szCs w:val="28"/>
          <w:lang w:val="ru-RU"/>
        </w:rPr>
        <w:t>. Таким образом, при сообщении показаний через сайт или по телефону-автоответчику энергетики получат точные показания на текущую дату.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Такой же принцип действует при передаче показаний во время оплаты. Рекомендуем потребителям перед выходом из дома снять текущие показания счетчика и указать их при оплате через оператора или платежные терминалы.</w:t>
      </w:r>
    </w:p>
    <w:p w:rsid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Второй шаг – оплатить в полном объеме сумму, указанную в квитанции за июнь. Последний платежный документ от ОАО «МРСК Урала» потребители получат в июле.</w:t>
      </w:r>
      <w:r>
        <w:rPr>
          <w:rFonts w:ascii="Arial Narrow" w:hAnsi="Arial Narrow" w:cs="Arial"/>
          <w:sz w:val="28"/>
          <w:szCs w:val="28"/>
          <w:lang w:val="ru-RU"/>
        </w:rPr>
        <w:t xml:space="preserve"> 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Третий шаг – внимательно пользоваться онлайн сервисами, чтобы избежать переплаты. Для этого потребителям, использующим 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автоплатеж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и другие интернет-каналы, необходимо проверить настройки и своевременно изменить реквизиты, чтобы с 01 июля 2019 года платежи поступали в адрес нового гарантирующего поставщика - ООО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Уралэнергосбыт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».</w:t>
      </w:r>
    </w:p>
    <w:p w:rsidR="0031095F" w:rsidRPr="0031095F" w:rsidRDefault="0031095F" w:rsidP="0031095F">
      <w:pPr>
        <w:ind w:firstLine="709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Подробную информацию о деятельности нового ГП ООО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Уралэнергосбыт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 можно узнать на сайте http://uralsbyt.ru/.</w:t>
      </w:r>
    </w:p>
    <w:p w:rsidR="00013AF9" w:rsidRPr="0031095F" w:rsidRDefault="00013AF9" w:rsidP="0031095F">
      <w:pPr>
        <w:rPr>
          <w:rStyle w:val="a9"/>
          <w:lang w:val="ru-RU"/>
        </w:rPr>
      </w:pPr>
    </w:p>
    <w:sectPr w:rsidR="00013AF9" w:rsidRPr="0031095F">
      <w:headerReference w:type="default" r:id="rId7"/>
      <w:pgSz w:w="11900" w:h="16840"/>
      <w:pgMar w:top="2127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14" w:rsidRDefault="003F5614">
      <w:r>
        <w:separator/>
      </w:r>
    </w:p>
  </w:endnote>
  <w:endnote w:type="continuationSeparator" w:id="0">
    <w:p w:rsidR="003F5614" w:rsidRDefault="003F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14" w:rsidRDefault="003F5614">
      <w:r>
        <w:separator/>
      </w:r>
    </w:p>
  </w:footnote>
  <w:footnote w:type="continuationSeparator" w:id="0">
    <w:p w:rsidR="003F5614" w:rsidRDefault="003F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47" w:rsidRDefault="00B00147">
    <w:pPr>
      <w:pStyle w:val="a4"/>
      <w:tabs>
        <w:tab w:val="clear" w:pos="9355"/>
        <w:tab w:val="right" w:pos="9329"/>
      </w:tabs>
      <w:rPr>
        <w:noProof/>
      </w:rPr>
    </w:pPr>
  </w:p>
  <w:p w:rsidR="000A07DB" w:rsidRDefault="00B00147">
    <w:pPr>
      <w:pStyle w:val="a4"/>
      <w:tabs>
        <w:tab w:val="clear" w:pos="9355"/>
        <w:tab w:val="right" w:pos="9329"/>
      </w:tabs>
    </w:pPr>
    <w:r>
      <w:rPr>
        <w:noProof/>
      </w:rPr>
      <w:drawing>
        <wp:inline distT="0" distB="0" distL="0" distR="0" wp14:anchorId="6E368CE7" wp14:editId="68534ED6">
          <wp:extent cx="1568113" cy="57796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оссети Урал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67" t="12474" r="22343" b="11510"/>
                  <a:stretch/>
                </pic:blipFill>
                <pic:spPr bwMode="auto">
                  <a:xfrm>
                    <a:off x="0" y="0"/>
                    <a:ext cx="1568113" cy="57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09"/>
    <w:rsid w:val="00012B6F"/>
    <w:rsid w:val="000130A2"/>
    <w:rsid w:val="00013AF9"/>
    <w:rsid w:val="0003354D"/>
    <w:rsid w:val="000378EE"/>
    <w:rsid w:val="00043CE0"/>
    <w:rsid w:val="00046750"/>
    <w:rsid w:val="0006593B"/>
    <w:rsid w:val="0007156F"/>
    <w:rsid w:val="000A07DB"/>
    <w:rsid w:val="000A23EE"/>
    <w:rsid w:val="000B2D35"/>
    <w:rsid w:val="000B658D"/>
    <w:rsid w:val="000D72F5"/>
    <w:rsid w:val="000E1BA6"/>
    <w:rsid w:val="00127715"/>
    <w:rsid w:val="00127D7F"/>
    <w:rsid w:val="001957B5"/>
    <w:rsid w:val="001E4DD2"/>
    <w:rsid w:val="002006E8"/>
    <w:rsid w:val="00203997"/>
    <w:rsid w:val="002332DE"/>
    <w:rsid w:val="00260C19"/>
    <w:rsid w:val="00280B80"/>
    <w:rsid w:val="002A3950"/>
    <w:rsid w:val="002C0E7E"/>
    <w:rsid w:val="002C5245"/>
    <w:rsid w:val="0031095F"/>
    <w:rsid w:val="003376B7"/>
    <w:rsid w:val="003972D5"/>
    <w:rsid w:val="003A7DB2"/>
    <w:rsid w:val="003D69D3"/>
    <w:rsid w:val="003E145E"/>
    <w:rsid w:val="003F5614"/>
    <w:rsid w:val="0040355C"/>
    <w:rsid w:val="0040380B"/>
    <w:rsid w:val="00416C13"/>
    <w:rsid w:val="00424300"/>
    <w:rsid w:val="00427AAC"/>
    <w:rsid w:val="00467964"/>
    <w:rsid w:val="004808A7"/>
    <w:rsid w:val="004A049B"/>
    <w:rsid w:val="004A0584"/>
    <w:rsid w:val="004D7B31"/>
    <w:rsid w:val="004E55F8"/>
    <w:rsid w:val="005257C0"/>
    <w:rsid w:val="00592682"/>
    <w:rsid w:val="005A2415"/>
    <w:rsid w:val="005B2D77"/>
    <w:rsid w:val="005C4BAB"/>
    <w:rsid w:val="005E6622"/>
    <w:rsid w:val="005F7611"/>
    <w:rsid w:val="0060726F"/>
    <w:rsid w:val="00616EE8"/>
    <w:rsid w:val="00647F09"/>
    <w:rsid w:val="00664C94"/>
    <w:rsid w:val="006B3D90"/>
    <w:rsid w:val="006B58DC"/>
    <w:rsid w:val="006C0E8B"/>
    <w:rsid w:val="006C36D2"/>
    <w:rsid w:val="006C423D"/>
    <w:rsid w:val="006C5C26"/>
    <w:rsid w:val="006F1354"/>
    <w:rsid w:val="006F5D5F"/>
    <w:rsid w:val="007005D4"/>
    <w:rsid w:val="00734A6C"/>
    <w:rsid w:val="00775330"/>
    <w:rsid w:val="007D5C4C"/>
    <w:rsid w:val="00801A7A"/>
    <w:rsid w:val="00817C83"/>
    <w:rsid w:val="0084408B"/>
    <w:rsid w:val="00854522"/>
    <w:rsid w:val="008C6325"/>
    <w:rsid w:val="0093474A"/>
    <w:rsid w:val="00936A30"/>
    <w:rsid w:val="00962041"/>
    <w:rsid w:val="00986B44"/>
    <w:rsid w:val="009C3310"/>
    <w:rsid w:val="009D3393"/>
    <w:rsid w:val="009F1690"/>
    <w:rsid w:val="009F3F2A"/>
    <w:rsid w:val="009F6B9E"/>
    <w:rsid w:val="00A00E24"/>
    <w:rsid w:val="00A40D43"/>
    <w:rsid w:val="00A73AED"/>
    <w:rsid w:val="00AB14A3"/>
    <w:rsid w:val="00AF638D"/>
    <w:rsid w:val="00B00147"/>
    <w:rsid w:val="00B132F8"/>
    <w:rsid w:val="00B21E1F"/>
    <w:rsid w:val="00BB3C9E"/>
    <w:rsid w:val="00BD29EF"/>
    <w:rsid w:val="00BE139B"/>
    <w:rsid w:val="00BE6048"/>
    <w:rsid w:val="00C00ED9"/>
    <w:rsid w:val="00C0227E"/>
    <w:rsid w:val="00C31137"/>
    <w:rsid w:val="00C33CE4"/>
    <w:rsid w:val="00C402C3"/>
    <w:rsid w:val="00C853F8"/>
    <w:rsid w:val="00CF25A5"/>
    <w:rsid w:val="00CF67BA"/>
    <w:rsid w:val="00D054C4"/>
    <w:rsid w:val="00D05ACE"/>
    <w:rsid w:val="00D4369E"/>
    <w:rsid w:val="00D71D6E"/>
    <w:rsid w:val="00D733B7"/>
    <w:rsid w:val="00D77560"/>
    <w:rsid w:val="00D82CAF"/>
    <w:rsid w:val="00D84246"/>
    <w:rsid w:val="00D85BAA"/>
    <w:rsid w:val="00D87BF0"/>
    <w:rsid w:val="00E05725"/>
    <w:rsid w:val="00E109AA"/>
    <w:rsid w:val="00E22CAC"/>
    <w:rsid w:val="00E22D78"/>
    <w:rsid w:val="00E42E16"/>
    <w:rsid w:val="00E81B3B"/>
    <w:rsid w:val="00E94BD8"/>
    <w:rsid w:val="00E950EA"/>
    <w:rsid w:val="00EA2439"/>
    <w:rsid w:val="00EA6945"/>
    <w:rsid w:val="00ED6FEE"/>
    <w:rsid w:val="00F055BC"/>
    <w:rsid w:val="00F2577A"/>
    <w:rsid w:val="00F35668"/>
    <w:rsid w:val="00F67DC3"/>
    <w:rsid w:val="00FA32F9"/>
    <w:rsid w:val="00FB62F0"/>
    <w:rsid w:val="00FB7BFC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">
    <w:name w:val="По умолчанию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Arial Narrow" w:eastAsia="Arial Narrow" w:hAnsi="Arial Narrow" w:cs="Arial Narrow"/>
      <w:sz w:val="24"/>
      <w:szCs w:val="24"/>
      <w:lang w:val="fr-FR"/>
    </w:rPr>
  </w:style>
  <w:style w:type="paragraph" w:styleId="ab">
    <w:name w:val="footer"/>
    <w:basedOn w:val="a"/>
    <w:link w:val="ac"/>
    <w:uiPriority w:val="99"/>
    <w:unhideWhenUsed/>
    <w:rsid w:val="00260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0C19"/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972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D5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39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">
    <w:name w:val="По умолчанию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Arial Narrow" w:eastAsia="Arial Narrow" w:hAnsi="Arial Narrow" w:cs="Arial Narrow"/>
      <w:sz w:val="24"/>
      <w:szCs w:val="24"/>
      <w:lang w:val="fr-FR"/>
    </w:rPr>
  </w:style>
  <w:style w:type="paragraph" w:styleId="ab">
    <w:name w:val="footer"/>
    <w:basedOn w:val="a"/>
    <w:link w:val="ac"/>
    <w:uiPriority w:val="99"/>
    <w:unhideWhenUsed/>
    <w:rsid w:val="00260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0C19"/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972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D5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39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Илья Иванович</dc:creator>
  <cp:lastModifiedBy>555</cp:lastModifiedBy>
  <cp:revision>2</cp:revision>
  <dcterms:created xsi:type="dcterms:W3CDTF">2019-07-03T03:48:00Z</dcterms:created>
  <dcterms:modified xsi:type="dcterms:W3CDTF">2019-07-03T03:48:00Z</dcterms:modified>
</cp:coreProperties>
</file>